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spacing w:after="160" w:before="0" w:lineRule="auto"/>
              <w:jc w:val="center"/>
              <w:rPr/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PRÉ-PROJETO 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ind w:left="0" w:right="0" w:firstLine="426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5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NOME:Matheus de Freitas Rodrigues                                          Nº 16</w:t>
            </w:r>
          </w:p>
        </w:tc>
      </w:tr>
      <w:tr>
        <w:trPr>
          <w:cantSplit w:val="1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6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NOME:Felipe Campestrini Saran                                                  Nº 8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7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NOME:Christian Wagner Gonçalves Matias                                 Nº 5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8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TELEFONE (S): —--------</w:t>
            </w:r>
          </w:p>
        </w:tc>
      </w:tr>
      <w:tr>
        <w:trPr>
          <w:cantSplit w:val="1"/>
          <w:trHeight w:val="1038.00598144531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9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E-MAILs:</w:t>
            </w:r>
            <w:hyperlink r:id="rId6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matias.christian@escola.pr.gov.br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A">
            <w:pPr>
              <w:spacing w:after="120" w:before="120" w:lineRule="auto"/>
              <w:rPr>
                <w:rFonts w:ascii="Arial" w:cs="Arial" w:eastAsia="Arial" w:hAnsi="Arial"/>
              </w:rPr>
            </w:pPr>
            <w:hyperlink r:id="rId7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freitas.rodrigues.matheus@escola.pr.gov.br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/ </w:t>
            </w:r>
            <w:hyperlink r:id="rId8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mr2193309@gmail.com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spacing w:after="120" w:before="120" w:lineRule="auto"/>
              <w:rPr>
                <w:rFonts w:ascii="Arial" w:cs="Arial" w:eastAsia="Arial" w:hAnsi="Arial"/>
              </w:rPr>
            </w:pPr>
            <w:hyperlink r:id="rId9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felipe.saran@escola.pr.gov.br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/ </w:t>
            </w:r>
            <w:hyperlink r:id="rId10">
              <w:r w:rsidDel="00000000" w:rsidR="00000000" w:rsidRPr="00000000">
                <w:rPr>
                  <w:rFonts w:ascii="Arial" w:cs="Arial" w:eastAsia="Arial" w:hAnsi="Arial"/>
                  <w:color w:val="1155cc"/>
                  <w:u w:val="single"/>
                  <w:rtl w:val="0"/>
                </w:rPr>
                <w:t xml:space="preserve">felipfs12345@gmail.com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CURSO: Desenvolvimento de Sistemas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TURMA: 2ºF</w:t>
            </w:r>
          </w:p>
        </w:tc>
      </w:tr>
    </w:tbl>
    <w:p w:rsidR="00000000" w:rsidDel="00000000" w:rsidP="00000000" w:rsidRDefault="00000000" w:rsidRPr="00000000" w14:paraId="0000000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ALUNO(s) É OBRIGATÓRIO EM ANEXO AO PRÉ-PROJETO, NO MÍNIMO UMA TELA DE INTERFACE (TELA PRINCIPAL) JUNTO AO PROJETO.</w:t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59775" cy="3327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59775" cy="37465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br w:type="textWrapping"/>
      </w:r>
    </w:p>
    <w:p w:rsidR="00000000" w:rsidDel="00000000" w:rsidP="00000000" w:rsidRDefault="00000000" w:rsidRPr="00000000" w14:paraId="0000001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TITULO</w:t>
      </w:r>
    </w:p>
    <w:tbl>
      <w:tblPr>
        <w:tblStyle w:val="Table3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E">
            <w:pPr>
              <w:spacing w:after="120" w:before="12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 do projeto: Gamers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Media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INTRODUÇÃO                                                      </w:t>
      </w:r>
    </w:p>
    <w:tbl>
      <w:tblPr>
        <w:tblStyle w:val="Table4"/>
        <w:tblW w:w="9060.0" w:type="dxa"/>
        <w:jc w:val="left"/>
        <w:tblInd w:w="-9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rHeight w:val="30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1">
            <w:pPr>
              <w:jc w:val="both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Colocar citações, descrever o modelo utilizado, descrever  o projeto, motivos geradores</w:t>
            </w:r>
          </w:p>
          <w:p w:rsidR="00000000" w:rsidDel="00000000" w:rsidP="00000000" w:rsidRDefault="00000000" w:rsidRPr="00000000" w14:paraId="00000022">
            <w:pPr>
              <w:spacing w:after="160" w:before="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Hoje em dia a propagação de notícias falsas é muito grande, segundo a University of Victoria, nos Estados Unidos, num artigo de 13 de Dezembro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 2023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as principais consequências das fake news são a perda de credibilidade de fontes, dificuldade de confirmar seus viéses, decisões tomadas com base em notícias falsas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, falta de confiança em fontes científicas entre outros, por isso ,focando na área tech, nós da Gamers Media desenvolvemos um portal de notícias sobre o mundo dos games, </w:t>
            </w:r>
            <w:r w:rsidDel="00000000" w:rsidR="00000000" w:rsidRPr="00000000">
              <w:rPr>
                <w:rFonts w:ascii="Arial" w:cs="Arial" w:eastAsia="Arial" w:hAnsi="Arial"/>
                <w:color w:val="ff0000"/>
                <w:sz w:val="22"/>
                <w:szCs w:val="22"/>
                <w:rtl w:val="0"/>
              </w:rPr>
              <w:t xml:space="preserve">“Um site de notícias sobre videogames e tecnologia de ponta”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, o qual possui uma barra de pesquisa e tópicos relacionados aos temas mais acessados pelo usuário;</w:t>
            </w:r>
          </w:p>
          <w:p w:rsidR="00000000" w:rsidDel="00000000" w:rsidP="00000000" w:rsidRDefault="00000000" w:rsidRPr="00000000" w14:paraId="00000023">
            <w:pPr>
              <w:spacing w:after="160" w:before="0" w:lineRule="auto"/>
              <w:jc w:val="both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FAVOR COLOCAR O CONCEITO DE FAKE NEWS e de notícia</w:t>
            </w:r>
          </w:p>
          <w:p w:rsidR="00000000" w:rsidDel="00000000" w:rsidP="00000000" w:rsidRDefault="00000000" w:rsidRPr="00000000" w14:paraId="00000024">
            <w:pPr>
              <w:spacing w:after="160" w:before="0" w:lineRule="auto"/>
              <w:jc w:val="both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after="160" w:before="0" w:lineRule="auto"/>
              <w:jc w:val="both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, COLOCAR O CONCEITO DE GAMES, VIDEOGAMES E DO MUNDO DOS GAMES</w:t>
            </w:r>
          </w:p>
        </w:tc>
      </w:tr>
    </w:tbl>
    <w:p w:rsidR="00000000" w:rsidDel="00000000" w:rsidP="00000000" w:rsidRDefault="00000000" w:rsidRPr="00000000" w14:paraId="0000002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HIPÓTESE / SOLUÇÃO</w:t>
      </w:r>
    </w:p>
    <w:tbl>
      <w:tblPr>
        <w:tblStyle w:val="Table5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8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Descrever os fatos que motivaram e os problemas que o mesmo irá sanar </w:t>
            </w:r>
          </w:p>
          <w:p w:rsidR="00000000" w:rsidDel="00000000" w:rsidP="00000000" w:rsidRDefault="00000000" w:rsidRPr="00000000" w14:paraId="0000002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Com objetivo de trazer uma maior informação sobre o mundo tecnológico, Gamers Media é o portal de notícias onde fake news não tem lugar, visando sanar o problema da desinformação e propagação de fake news no mercado das tecnologias de ponta e games.</w:t>
            </w:r>
          </w:p>
        </w:tc>
      </w:tr>
    </w:tbl>
    <w:p w:rsidR="00000000" w:rsidDel="00000000" w:rsidP="00000000" w:rsidRDefault="00000000" w:rsidRPr="00000000" w14:paraId="0000002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right="1134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DISCIPLINAS ENVOLVIDAS</w:t>
      </w:r>
    </w:p>
    <w:tbl>
      <w:tblPr>
        <w:tblStyle w:val="Table6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D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Descrição das três disciplinas.</w:t>
            </w:r>
          </w:p>
          <w:p w:rsidR="00000000" w:rsidDel="00000000" w:rsidP="00000000" w:rsidRDefault="00000000" w:rsidRPr="00000000" w14:paraId="0000002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Análise de projetos e sistemas: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Planejamento do projeto e metodologias de desenvolvimento;</w:t>
            </w:r>
          </w:p>
          <w:p w:rsidR="00000000" w:rsidDel="00000000" w:rsidP="00000000" w:rsidRDefault="00000000" w:rsidRPr="00000000" w14:paraId="0000002F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Banco de dados: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e planejamento dos formulários, tabelas e estruturas do banco de dados, utilizando também SQL e PHP para criação e integrações do banco de dados;</w:t>
            </w:r>
          </w:p>
          <w:p w:rsidR="00000000" w:rsidDel="00000000" w:rsidP="00000000" w:rsidRDefault="00000000" w:rsidRPr="00000000" w14:paraId="0000003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Web design: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Design das páginas web com HTML, CSS, JAVASCRIPT, criação dos formulários web, estilização e interatividade com os mesmos.</w:t>
            </w:r>
          </w:p>
        </w:tc>
      </w:tr>
    </w:tbl>
    <w:p w:rsidR="00000000" w:rsidDel="00000000" w:rsidP="00000000" w:rsidRDefault="00000000" w:rsidRPr="00000000" w14:paraId="0000003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OBJETIVO GERAL</w:t>
      </w:r>
    </w:p>
    <w:tbl>
      <w:tblPr>
        <w:tblStyle w:val="Table7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3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Determina o que se pretende realizar para obter resposta ao problema proposto, de um ponto de vista. O objetivo geral deve ser amplo e passível de ser desmembrado em objetivos específicos.</w:t>
            </w:r>
          </w:p>
          <w:p w:rsidR="00000000" w:rsidDel="00000000" w:rsidP="00000000" w:rsidRDefault="00000000" w:rsidRPr="00000000" w14:paraId="00000035">
            <w:pPr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Gamers Media visa proporcionar aos amantes de videogames uma melhor visão sobre o mundo dos games e suas novidades, com tolerância zero á fake news e desinformação,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 OBJETIVOS ESPECÍFICOS</w:t>
      </w:r>
      <w:r w:rsidDel="00000000" w:rsidR="00000000" w:rsidRPr="00000000">
        <w:rPr>
          <w:rtl w:val="0"/>
        </w:rPr>
      </w:r>
    </w:p>
    <w:tbl>
      <w:tblPr>
        <w:tblStyle w:val="Table8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Derivam do objetivo geral e apresentam as distintas ações que devem ser necessariamente desenvolvidas para o atingimento do objetivo geral.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spacing w:after="160" w:before="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Gamers Media objetiva trazer, na forma de portal de notícias, informações confiáveis sobre o mundo dos jogos, busca trazer aos seus usuários, maior segurança e conforto ao acessar conteúdos informativos sobre tecnologias de ponta e videogames. Garantindo que haja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PROCEDIMENTOS METODOLÓGICOS</w:t>
      </w:r>
    </w:p>
    <w:tbl>
      <w:tblPr>
        <w:tblStyle w:val="Table9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C">
            <w:pPr>
              <w:spacing w:line="360" w:lineRule="auto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Descrição dos métodos e procedimentos que nortearão a busca de informações para responder o problema de pesquisa:</w:t>
            </w:r>
          </w:p>
          <w:p w:rsidR="00000000" w:rsidDel="00000000" w:rsidP="00000000" w:rsidRDefault="00000000" w:rsidRPr="00000000" w14:paraId="0000003D">
            <w:pPr>
              <w:numPr>
                <w:ilvl w:val="0"/>
                <w:numId w:val="1"/>
              </w:numPr>
              <w:spacing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Pesquisa Bibliográfica</w:t>
            </w:r>
          </w:p>
          <w:p w:rsidR="00000000" w:rsidDel="00000000" w:rsidP="00000000" w:rsidRDefault="00000000" w:rsidRPr="00000000" w14:paraId="0000003E">
            <w:pPr>
              <w:numPr>
                <w:ilvl w:val="0"/>
                <w:numId w:val="1"/>
              </w:numPr>
              <w:spacing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Pesquisa de campo</w:t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1"/>
              </w:numPr>
              <w:spacing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Entrevista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1"/>
              </w:numPr>
              <w:spacing w:after="160" w:before="0" w:line="360" w:lineRule="auto"/>
              <w:ind w:left="720" w:hanging="360"/>
              <w:rPr>
                <w:rFonts w:ascii="Arial" w:cs="Arial" w:eastAsia="Arial" w:hAnsi="Arial"/>
                <w:color w:val="999999"/>
              </w:rPr>
            </w:pPr>
            <w:r w:rsidDel="00000000" w:rsidR="00000000" w:rsidRPr="00000000">
              <w:rPr>
                <w:rFonts w:ascii="Arial" w:cs="Arial" w:eastAsia="Arial" w:hAnsi="Arial"/>
                <w:color w:val="999999"/>
                <w:rtl w:val="0"/>
              </w:rPr>
              <w:t xml:space="preserve">Levantamento das necessidades</w:t>
            </w:r>
          </w:p>
        </w:tc>
      </w:tr>
    </w:tbl>
    <w:p w:rsidR="00000000" w:rsidDel="00000000" w:rsidP="00000000" w:rsidRDefault="00000000" w:rsidRPr="00000000" w14:paraId="0000004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BIBLIOGRAFIA</w:t>
      </w:r>
    </w:p>
    <w:tbl>
      <w:tblPr>
        <w:tblStyle w:val="Table10"/>
        <w:tblW w:w="907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72"/>
        <w:tblGridChange w:id="0">
          <w:tblGrid>
            <w:gridCol w:w="90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Listar os principais LIVROS a serem pesquisados. (Mínimo 03 Bibliografias para cada disciplina, preferencialmente da biblioteca do CEEP)</w:t>
            </w:r>
          </w:p>
          <w:p w:rsidR="00000000" w:rsidDel="00000000" w:rsidP="00000000" w:rsidRDefault="00000000" w:rsidRPr="00000000" w14:paraId="0000004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Usar artigos:</w:t>
            </w:r>
          </w:p>
          <w:p w:rsidR="00000000" w:rsidDel="00000000" w:rsidP="00000000" w:rsidRDefault="00000000" w:rsidRPr="00000000" w14:paraId="0000004A">
            <w:pPr>
              <w:widowControl w:val="1"/>
              <w:spacing w:after="160" w:before="0" w:line="259" w:lineRule="auto"/>
              <w:jc w:val="left"/>
              <w:rPr/>
            </w:pPr>
            <w:hyperlink r:id="rId13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2d93ee"/>
                <w:u w:val="single"/>
                <w:rtl w:val="0"/>
              </w:rPr>
              <w:t xml:space="preserve">Google Acadêmico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14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Portal da CAPES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15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SciELO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16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Academia.Edu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17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BDTD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18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Science.gov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19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Eric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20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E-Journals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br w:type="textWrapping"/>
            </w:r>
            <w:hyperlink r:id="rId21">
              <w:r w:rsidDel="00000000" w:rsidR="00000000" w:rsidRPr="00000000">
                <w:rPr>
                  <w:rFonts w:ascii="Arial" w:cs="Arial" w:eastAsia="Arial" w:hAnsi="Arial"/>
                  <w:color w:val="2d93ee"/>
                  <w:u w:val="single"/>
                  <w:rtl w:val="0"/>
                </w:rPr>
                <w:t xml:space="preserve"> Redalyc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000000"/>
                <w:highlight w:val="white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CRONOGRAMA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0" distT="0" distL="0" distR="0">
            <wp:extent cx="5760085" cy="529463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94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8985.0" w:type="dxa"/>
        <w:jc w:val="right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4757"/>
        <w:gridCol w:w="2484"/>
        <w:gridCol w:w="1744"/>
        <w:tblGridChange w:id="0">
          <w:tblGrid>
            <w:gridCol w:w="4757"/>
            <w:gridCol w:w="2484"/>
            <w:gridCol w:w="174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D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Autorizado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E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Professor(a)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F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de projetos e sistemas:</w:t>
            </w:r>
          </w:p>
          <w:p w:rsidR="00000000" w:rsidDel="00000000" w:rsidP="00000000" w:rsidRDefault="00000000" w:rsidRPr="00000000" w14:paraId="0000005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Banco de dados:</w:t>
            </w:r>
          </w:p>
          <w:p w:rsidR="00000000" w:rsidDel="00000000" w:rsidP="00000000" w:rsidRDefault="00000000" w:rsidRPr="00000000" w14:paraId="0000005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Web design:</w:t>
            </w:r>
          </w:p>
          <w:p w:rsidR="00000000" w:rsidDel="00000000" w:rsidP="00000000" w:rsidRDefault="00000000" w:rsidRPr="00000000" w14:paraId="00000053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4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Aparecida</w:t>
            </w:r>
          </w:p>
          <w:p w:rsidR="00000000" w:rsidDel="00000000" w:rsidP="00000000" w:rsidRDefault="00000000" w:rsidRPr="00000000" w14:paraId="00000055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7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spacing w:after="160" w:before="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widowControl w:val="1"/>
        <w:spacing w:after="160" w:before="0" w:line="259" w:lineRule="auto"/>
        <w:jc w:val="left"/>
        <w:rPr/>
      </w:pPr>
      <w:r w:rsidDel="00000000" w:rsidR="00000000" w:rsidRPr="00000000">
        <w:rPr>
          <w:rtl w:val="0"/>
        </w:rPr>
      </w:r>
    </w:p>
    <w:sectPr>
      <w:headerReference r:id="rId23" w:type="default"/>
      <w:pgSz w:h="16838" w:w="11906" w:orient="portrait"/>
      <w:pgMar w:bottom="1134" w:top="1701" w:left="1701" w:right="1134" w:header="708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arial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al Black">
    <w:embedRegular w:fontKey="{00000000-0000-0000-0000-000000000000}" r:id="rId5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widowControl w:val="0"/>
      <w:spacing w:after="0" w:line="276" w:lineRule="auto"/>
      <w:rPr/>
    </w:pPr>
    <w:r w:rsidDel="00000000" w:rsidR="00000000" w:rsidRPr="00000000">
      <w:rPr>
        <w:rtl w:val="0"/>
      </w:rPr>
    </w:r>
  </w:p>
  <w:tbl>
    <w:tblPr>
      <w:tblStyle w:val="Table12"/>
      <w:tblpPr w:leftFromText="180" w:rightFromText="180" w:topFromText="180" w:bottomFromText="180" w:vertAnchor="text" w:horzAnchor="text" w:tblpX="-110.99999999999966" w:tblpY="0"/>
      <w:tblW w:w="9067.0" w:type="dxa"/>
      <w:jc w:val="left"/>
      <w:tblInd w:w="-103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1980"/>
      <w:gridCol w:w="5528"/>
      <w:gridCol w:w="1559"/>
      <w:tblGridChange w:id="0">
        <w:tblGrid>
          <w:gridCol w:w="1980"/>
          <w:gridCol w:w="5528"/>
          <w:gridCol w:w="1559"/>
        </w:tblGrid>
      </w:tblGridChange>
    </w:tblGrid>
    <w:tr>
      <w:trPr>
        <w:cantSplit w:val="0"/>
        <w:trHeight w:val="1550" w:hRule="atLeast"/>
        <w:tblHeader w:val="0"/>
      </w:trPr>
      <w:tc>
        <w:tcPr/>
        <w:p w:rsidR="00000000" w:rsidDel="00000000" w:rsidP="00000000" w:rsidRDefault="00000000" w:rsidRPr="00000000" w14:paraId="0000005F">
          <w:pPr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line="240" w:lineRule="auto"/>
            <w:rPr/>
          </w:pPr>
          <w:r w:rsidDel="00000000" w:rsidR="00000000" w:rsidRPr="00000000">
            <w:rPr/>
            <w:drawing>
              <wp:inline distB="0" distT="0" distL="0" distR="0">
                <wp:extent cx="1047750" cy="971550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9715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60">
          <w:pPr>
            <w:tabs>
              <w:tab w:val="center" w:leader="none" w:pos="4252"/>
              <w:tab w:val="right" w:leader="none" w:pos="8504"/>
            </w:tabs>
            <w:spacing w:after="0" w:line="240" w:lineRule="auto"/>
            <w:jc w:val="center"/>
            <w:rPr/>
          </w:pPr>
          <w:hyperlink r:id="rId2">
            <w:r w:rsidDel="00000000" w:rsidR="00000000" w:rsidRPr="00000000">
              <w:rPr>
                <w:rFonts w:ascii="Nunito" w:cs="Nunito" w:eastAsia="Nunito" w:hAnsi="Nunito"/>
                <w:b w:val="1"/>
                <w:color w:val="262626"/>
                <w:sz w:val="28"/>
                <w:szCs w:val="28"/>
                <w:highlight w:val="white"/>
                <w:u w:val="single"/>
                <w:rtl w:val="0"/>
              </w:rPr>
              <w:t xml:space="preserve">CARMELO PERRONE C E PE EF M PROFIS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line="240" w:lineRule="auto"/>
            <w:rPr>
              <w:rFonts w:ascii="Arial Black" w:cs="Arial Black" w:eastAsia="Arial Black" w:hAnsi="Arial Black"/>
              <w:color w:val="202124"/>
              <w:sz w:val="28"/>
              <w:szCs w:val="28"/>
              <w:highlight w:val="white"/>
            </w:rPr>
          </w:pPr>
          <w:r w:rsidDel="00000000" w:rsidR="00000000" w:rsidRPr="00000000">
            <w:rPr>
              <w:rFonts w:ascii="Arial Black" w:cs="Arial Black" w:eastAsia="Arial Black" w:hAnsi="Arial Black"/>
              <w:color w:val="202124"/>
              <w:sz w:val="28"/>
              <w:szCs w:val="28"/>
              <w:highlight w:val="white"/>
              <w:rtl w:val="0"/>
            </w:rPr>
            <w:t xml:space="preserve">ANÁLISE DE PROJETO E SISTEMA</w:t>
          </w:r>
        </w:p>
      </w:tc>
      <w:tc>
        <w:tcPr/>
        <w:p w:rsidR="00000000" w:rsidDel="00000000" w:rsidP="00000000" w:rsidRDefault="00000000" w:rsidRPr="00000000" w14:paraId="00000062">
          <w:pPr>
            <w:tabs>
              <w:tab w:val="center" w:leader="none" w:pos="4252"/>
              <w:tab w:val="right" w:leader="none" w:pos="8504"/>
              <w:tab w:val="center" w:leader="none" w:pos="4819"/>
              <w:tab w:val="right" w:leader="none" w:pos="9639"/>
            </w:tabs>
            <w:spacing w:after="0" w:line="240" w:lineRule="auto"/>
            <w:rPr/>
          </w:pPr>
          <w:r w:rsidDel="00000000" w:rsidR="00000000" w:rsidRPr="00000000">
            <w:rPr/>
            <w:drawing>
              <wp:inline distB="0" distT="0" distL="0" distR="0">
                <wp:extent cx="639127" cy="495300"/>
                <wp:effectExtent b="0" l="0" r="0" t="0"/>
                <wp:docPr id="6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" cy="495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/>
            <w:drawing>
              <wp:inline distB="114300" distT="114300" distL="114300" distR="114300">
                <wp:extent cx="666750" cy="429045"/>
                <wp:effectExtent b="0" l="0" r="0" t="0"/>
                <wp:docPr id="4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750" cy="42904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6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center" w:leader="none" w:pos="4819"/>
        <w:tab w:val="right" w:leader="none" w:pos="9639"/>
      </w:tabs>
      <w:spacing w:after="160" w:before="0" w:line="259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o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unit.br/blog/melhores-sites-para-pesquisa-academica#e-journals" TargetMode="External"/><Relationship Id="rId11" Type="http://schemas.openxmlformats.org/officeDocument/2006/relationships/image" Target="media/image5.png"/><Relationship Id="rId22" Type="http://schemas.openxmlformats.org/officeDocument/2006/relationships/image" Target="media/image6.png"/><Relationship Id="rId10" Type="http://schemas.openxmlformats.org/officeDocument/2006/relationships/hyperlink" Target="mailto:felipfs12345@gmail.com" TargetMode="External"/><Relationship Id="rId21" Type="http://schemas.openxmlformats.org/officeDocument/2006/relationships/hyperlink" Target="https://www.unit.br/blog/melhores-sites-para-pesquisa-academica#redalyc" TargetMode="External"/><Relationship Id="rId13" Type="http://schemas.openxmlformats.org/officeDocument/2006/relationships/hyperlink" Target="https://www.unit.br/blog/melhores-sites-para-pesquisa-academica#google" TargetMode="External"/><Relationship Id="rId12" Type="http://schemas.openxmlformats.org/officeDocument/2006/relationships/image" Target="media/image4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felipe.saran@escola.pr.gov.br" TargetMode="External"/><Relationship Id="rId15" Type="http://schemas.openxmlformats.org/officeDocument/2006/relationships/hyperlink" Target="https://www.unit.br/blog/melhores-sites-para-pesquisa-academica#scielo" TargetMode="External"/><Relationship Id="rId14" Type="http://schemas.openxmlformats.org/officeDocument/2006/relationships/hyperlink" Target="https://www.unit.br/blog/melhores-sites-para-pesquisa-academica#portal" TargetMode="External"/><Relationship Id="rId17" Type="http://schemas.openxmlformats.org/officeDocument/2006/relationships/hyperlink" Target="https://www.unit.br/blog/melhores-sites-para-pesquisa-academica#bdtd" TargetMode="External"/><Relationship Id="rId16" Type="http://schemas.openxmlformats.org/officeDocument/2006/relationships/hyperlink" Target="https://www.unit.br/blog/melhores-sites-para-pesquisa-academica#academia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unit.br/blog/melhores-sites-para-pesquisa-academica#eric" TargetMode="External"/><Relationship Id="rId6" Type="http://schemas.openxmlformats.org/officeDocument/2006/relationships/hyperlink" Target="mailto:matias.christian@escola.pr.gov.br" TargetMode="External"/><Relationship Id="rId18" Type="http://schemas.openxmlformats.org/officeDocument/2006/relationships/hyperlink" Target="https://www.unit.br/blog/melhores-sites-para-pesquisa-academica#science" TargetMode="External"/><Relationship Id="rId7" Type="http://schemas.openxmlformats.org/officeDocument/2006/relationships/hyperlink" Target="mailto:freitas.rodrigues.matheus@escola.pr.gov.br" TargetMode="External"/><Relationship Id="rId8" Type="http://schemas.openxmlformats.org/officeDocument/2006/relationships/hyperlink" Target="mailto:mr2193309@gmail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ArialBlack-regular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hyperlink" Target="http://cdn.novo.qedu.org.br/escola/41071026-carmelo-perrone-c-e-pe-ef-m-profis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